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1F" w:rsidRPr="00072FD1" w:rsidRDefault="00F63D87" w:rsidP="00072FD1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  <w:r w:rsidRPr="00072FD1">
        <w:rPr>
          <w:rFonts w:asciiTheme="majorHAnsi" w:eastAsia="Times New Roman" w:hAnsiTheme="majorHAnsi"/>
          <w:b/>
          <w:color w:val="000000"/>
          <w:sz w:val="24"/>
          <w:lang w:val="it-IT"/>
        </w:rPr>
        <w:t>REV. SUN MYUNG MOON</w:t>
      </w:r>
    </w:p>
    <w:p w:rsidR="00072FD1" w:rsidRPr="00072FD1" w:rsidRDefault="00072FD1" w:rsidP="00072FD1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</w:p>
    <w:p w:rsidR="003E791F" w:rsidRPr="00072FD1" w:rsidRDefault="00F63D87" w:rsidP="00072FD1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</w:pPr>
      <w:r w:rsidRPr="00072FD1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>COSA DOVREMMO FARE</w:t>
      </w:r>
      <w:r w:rsidR="00072FD1" w:rsidRPr="00072FD1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 xml:space="preserve"> </w:t>
      </w:r>
      <w:r w:rsidRPr="00072FD1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>NEL CORSO</w:t>
      </w:r>
      <w:r w:rsidR="00072FD1" w:rsidRPr="00072FD1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 xml:space="preserve"> </w:t>
      </w:r>
      <w:r w:rsidRPr="00072FD1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>DELLA NOSTRA VITA</w:t>
      </w:r>
    </w:p>
    <w:p w:rsidR="00072FD1" w:rsidRPr="00072FD1" w:rsidRDefault="00072FD1" w:rsidP="00072FD1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</w:p>
    <w:p w:rsidR="003E791F" w:rsidRPr="00072FD1" w:rsidRDefault="00F63D87" w:rsidP="00072FD1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  <w:r w:rsidRPr="00072FD1">
        <w:rPr>
          <w:rFonts w:asciiTheme="majorHAnsi" w:eastAsia="Times New Roman" w:hAnsiTheme="majorHAnsi"/>
          <w:b/>
          <w:color w:val="000000"/>
          <w:sz w:val="24"/>
          <w:lang w:val="it-IT"/>
        </w:rPr>
        <w:t xml:space="preserve">Seul, 27 </w:t>
      </w:r>
      <w:r w:rsidR="00072FD1" w:rsidRPr="00072FD1">
        <w:rPr>
          <w:rFonts w:asciiTheme="majorHAnsi" w:eastAsia="Times New Roman" w:hAnsiTheme="majorHAnsi"/>
          <w:b/>
          <w:color w:val="000000"/>
          <w:sz w:val="24"/>
          <w:lang w:val="it-IT"/>
        </w:rPr>
        <w:t>settembre</w:t>
      </w:r>
      <w:r w:rsidRPr="00072FD1">
        <w:rPr>
          <w:rFonts w:asciiTheme="majorHAnsi" w:eastAsia="Times New Roman" w:hAnsiTheme="majorHAnsi"/>
          <w:b/>
          <w:color w:val="000000"/>
          <w:sz w:val="24"/>
          <w:lang w:val="it-IT"/>
        </w:rPr>
        <w:t xml:space="preserve"> 1970</w:t>
      </w:r>
    </w:p>
    <w:p w:rsidR="00072FD1" w:rsidRDefault="00072FD1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Voi che siete riuniti qui oggi avete età molto diverse l'u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no dall'altro - alcuni hanno sui 30 o 40 anni, altri sui 60. Non dovreste aver paura di invecchiare. Non dovreste per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dere 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>la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speranza, anche se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la vita che avete vissuto finora non ha raggiunto il livello del vostro ideale. Invece, do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vreste riflettere su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tutta la vostra vita per potervi sforza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re di più e prepararvi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offrire voi stessi per il bene della vostra razza, della nazione e del mondo.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I giovani che hanno 20 o 30 anni possono avere grandi speranze per il futuro della nazione e per il bene della s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to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ria del genere umano. Però, solo avere speranza non ba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sta; il punto è che non dovete essere dominati dalle circostanze, ma dovete dominarle. Dovete voi influenza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re le circostanze, confortare le persone sole, incoraggiare chi è scoraggiato, e mostrare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speranza per il futuro. Quin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di, dovete pensare seriamente a che tipo di vita dovreste vivere.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Se noi, membri della Chiesa dell'Unificazione, abbia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mo ricevuto una tale missione celeste di offrire noi stessi per il bene del mondo, che tipo di vita dovremmo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vivere? È un problema serio. A questo punto, dovete diventare una persona che pub dare nuova vita alla storia. Pensia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mo ai nostri antenati che hanno vissuto in questo paese e sono morti. Secondo voi hanno desiderato che il loro paese fosse debole? No, ha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nno sicuramente sperato che questa nazione fosse molto più forte e più ricca. Se è co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sì, allora quando realizzeremo sulla terra l'ideale che i no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stri antenati hanno tanto desiderato? Dobbiamo creare delle condizioni sulla terra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per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realizzare la lo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ro speranza.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Quindi, dobbiamo dare uno stimolo ottimista alla na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zione ed essere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molto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soggettivi. Ma se siamo già di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ventati una tale persona oppure no è un p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roblema serio. Dovete pensare: </w:t>
      </w:r>
      <w:proofErr w:type="gramStart"/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>d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evo</w:t>
      </w:r>
      <w:proofErr w:type="gramEnd"/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riuscire. Devo riuscire almeno nel mio campo. Dobbiamo 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vere sicurezza, armonizzandoci con l'ambiente. Guardando la situazione attuale da que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sto punto di vista, che tipo di strategia dovremmo svilup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pare? È un altro problema. Dovremmo adottare una strategia convenzionale? Dovremmo iniziare questa bat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taglia sp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irituale dichiarando: Siamo abbastanza numerosi e potenti, quindi possiamo lottare? Possiamo avere una tale attitudine adesso? Non abbiamo ancora raggiunto questo livello.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Perciò, quale strategia dovremmo adottare? C'è una sola strategia per realizzare la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nostra meta: l'attacco di sorpresa. E quando dovremmo farlo? Dovremmo attac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care alla piena luce del giorno? Nessuno lo farebbe. in realtà, è naturale farlo a mezzanotte. Ci sono diversi tipi di mezzanotte. Se ci sono mezzanotti tranquille e mezza-notti di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tempesta, allora dovremo operare in una mezza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notte di tempesta - una mezzanotte che tutti odiano, in cui nessuno ha voglia di muoversi. Un tale cammino non è un cammino semplice. Piuttosto, è un sentiero che ci chiede di salire sulla cima di una montagna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scoscesa. È un cammino spinoso, ma è proprio nell'arrampicarci per il sentiero più ripido che decidiamo la nostra vita o la no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stra morte. Nessuno, tranne un commando, potrebbe far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cela per quella strada.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Allora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chi può diventare questo corpo speciale di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attacco nel nostro paese, oggi? Non c'è nessuno salvo i membri della Chiesa dell'Unificazione.</w:t>
      </w:r>
    </w:p>
    <w:p w:rsidR="00072FD1" w:rsidRDefault="00072FD1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b/>
          <w:color w:val="000000"/>
          <w:sz w:val="24"/>
          <w:lang w:val="it-IT"/>
        </w:rPr>
        <w:t>Convinzione di morire per la causa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Che tipo di attitudine spirituale dovremmo avere per avventurarci su questo sentiero? Pensare che possiamo morire mentre atta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cchiamo il campo nemico. Questa con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vinzione è buona. Allora sicuramente se moriremo resu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sciteremo. Dobbiamo affrontare la situazione con un'attitudine fiduciosa come questa.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Non possiamo intraprendere una missione pericolosa senza un'attitudine così fort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e. La fede assoluta è impera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tiva. Dobbiamo perseverare, avendo fede fino alla fine. Dobbiamo avanzare su questo sentiero con speranza, non importa quanto tempo ci vorrà. Nel caso in cui non po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tessimo compiere questa missione nella nostra generazio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ne, </w:t>
      </w:r>
      <w:proofErr w:type="gramStart"/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do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bbiamo</w:t>
      </w:r>
      <w:proofErr w:type="gramEnd"/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lasciare un testamento e farla realizzare dai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nostri discendenti. La nostra missione è realizzare la vo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lontà del cielo, che è rimasta incompiuta.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lastRenderedPageBreak/>
        <w:t>Da questo punto di vista, il cammino che il membro dell'Unificazione deve fare non è mai semplice. Dov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ete essere consci del nostro destino, che è quello di riportare la vittoria attraverso miracoli incredibili che nessuno può immaginare. Quindi dovremmo riflettere sulla nostra vi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ta ed essere critici verso noi stessi.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Voi o siete in posizione di guida nel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Movimento del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l'Unificazione, oppure state seguendo le sue guide. Dob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biamo vivere per questa nobile causa e morire per essa. Dobbiamo concentrare tutti i nostri sforzi. Sappiamo mol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to bene che si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deve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fare molti sacrifici per seguire que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sto cammino, m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a dobbiamo combattere fino all'ultima persona.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Supponiamo che ognuno di noi si sia sacrificato, e che l'ultima persona stia per morire.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Che cosa dovrebbe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fare in quel momento? Non dovrebbe morire con il nemico, ma con il Padre Celeste. Questo tipo di persona è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un uomo saggio. Gesù ha vissuto in questo modo. Gesù ha vissuto con il Padre Celeste in ogni circostanza.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Questo tipo di cammino è l'unico col quale possiamo radicare profondamente la tradizione celeste nel mondo satanico permettendogli così di ereditare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le nostre realiz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zazioni storiche. Tutto è contenuto nell'attitudine di Ge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sù quando morì dicendo: "Sia fatta non la mia, ma la Tua Volontà". Perciò, dobbiamo seguire un cammino che sia all'altezza del suo standard. Questo è il cammino più giusto.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Poiché G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esù ha seguito un tale cammino, il suo ideale è stato perseguito per tutta la storia ed ha influenzato pro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fondamente il mondo d'oggi. Poiché lui ha fatto questo, il Cristianesimo si è necessariamente sviluppato come re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ligione mondiale e una tale religion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e non potrà mai mo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rire. Dobbiamo capire esattamente che questo tipo di cammino religioso è l'unica via che crea la base per la vit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toria mantenendo fermamente i legami della tradizione. La nostra chiesa è stata fondata per il bene del mondo, è stata fonda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ta per addossarsi i problemi del mondo, che sono in verità un fardello pesante.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II 38° Parallelo divide questo paese, ma se c'è un pro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blema più grosso del 38° Parallelo, dobbiamo determi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narci a risolverlo. Il problema più grave non è il 38° Parallelo nel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nostro paese; non dimenticatevi mai che ri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mane anche il problema del 38° Parallelo tra noi e i due paesi della Cina e dell'Unione Sovietica. Il 38° Parallelo coreano è stato creato come una specie di terreno di pre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parazione per eliminare in futuro il 38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° Parallelo in Cina e in Unione Sovietica. Se possiamo risolvere il problema del 38° Parallelo nel nostro paese, e quello del secondo e del terzo 38° Parallelo a livello mondiale, potremo ave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re una posizione soggettiva sul nuovo mondo e saremo in grado di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offrirgli una chiara direzione. In questo mo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do avremo il potere di spezzare completamente la resi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stenza del comunismo a livello mondiale.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Il comunismo ha finora invaso altre nazioni a livello mondiale camuffandosi, e noi dobbiamo sapere chiara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mente che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dietro questa forza c'è Satana.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Il comunismo ha formato il suo sistema di attività centrandosi sul ma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le: questo è sicuramente il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lavoro di Satana. Possiamo ri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-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portare la vittoria contro un simile Satana? Questo è il problema.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Dobbiamo chiaramente sapere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quanto è importante contribuire al bene del mondo, della storia e del cosmo, più che al successo di noi stessi come individui o nazio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ne. Tutti sono uguali nel senso che vivono nutrendosi di cibo, ma il problema è nel tipo di vita che viviamo. La cosa imp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ortante da considerare è cosa lasceremo dietro di noi alla fine della nostra vita. E se lasciamo qualche cosa, non dovrebbe essere soltanto per il bene di una na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zione. Dobbiamo lasciare qualcosa che sia fondata nella tradizione dell'Unificazione, qualcosa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che sia a livello mondiale. Deve essere qualcosa che tutta l'umanità, </w:t>
      </w:r>
      <w:proofErr w:type="gramStart"/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coi</w:t>
      </w:r>
      <w:proofErr w:type="gramEnd"/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suoi 3 miliardi di persone, accetterebbe a braccia aperte.</w:t>
      </w:r>
    </w:p>
    <w:p w:rsidR="00072FD1" w:rsidRDefault="00072FD1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b/>
          <w:color w:val="000000"/>
          <w:sz w:val="24"/>
          <w:lang w:val="it-IT"/>
        </w:rPr>
        <w:t>I comunisti hanno cominciato a preoccuparsi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Oggi, anche i comunisti hanno una chiara consapevo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lezza della nostra determin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azione. Cominciano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essere in ansia.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Secondo il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grado di questa loro preoccupa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zione, programmano la loro seconda e terza strategia. Noi, però, non dovremo mai essere sconfitti. Per vince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re, dobbiamo essere superiori in tutti punti, dal primo al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l'ul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timo, attingendo la nostra forza da Dio. Se sapremo far questo, la soluzione sarà molto facile.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Poiché in realtà le cose non si compiono così facilmen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te, vuoi dire che la nostra strategia deve essere tale da poter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vincere, anche se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siamo sconfitti. E com'è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possibile vince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re quando siamo sconfitti? Questa è la strategia del Pa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dre Celeste.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lastRenderedPageBreak/>
        <w:t>Se guardiamo alla storia, le brave persone hanno sem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pre dovuto soffrire. Guardate i santi: se vediamo solo que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sto punto, appaiono come persone sconfitte. Però, i santi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non sono mai stati sconfitti; alla fine hanno sempre ri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portato la vittoria. Questa è la strategia del Cielo, la stes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sa strategia usata da Gesù. Di conseguenza, la strada che percorreremo non potrà mai essere semplice, ma sarà una strada piena di dolori 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sofferenze.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Chi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ricerca una strada facile è sicuramente un traditore del Cielo.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Nella Chiesa dell'Unificazione, </w:t>
      </w:r>
      <w:r w:rsidR="00072FD1" w:rsidRPr="00072FD1">
        <w:rPr>
          <w:rFonts w:asciiTheme="minorHAnsi" w:eastAsia="Times New Roman" w:hAnsiTheme="minorHAnsi"/>
          <w:color w:val="000000"/>
          <w:sz w:val="24"/>
          <w:lang w:val="it-IT"/>
        </w:rPr>
        <w:t>chi ha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lavo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 xml:space="preserve">rato per il proprio beneficio sono tutti scomparsi. Se le persone lavorano in silenzio per il bene della nazione e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del mondo, senza curarsi se gli altri le osservano o no, stabiliscono fra loro un profondo legame, senza bisogno di promesse fatte a parole. Perciò, anche nella preghie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ra, è estremamente importante pregare in un posto che nessuno conosce e fare sinceramen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te del nostro meglio. Questo tipo di persona è quella che rimane fino alla fine: una persona così diventa un tesoro nel cuore di Dio. La Chiesa dell'Unificazione sta facendo uno sforzo dispera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to per creare questo tipo di persone. Stiamo impegnan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doci in q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uesto modo per creare un tipo di fede che possa rappresentare decine di milioni di persone. Solo quando mettiamo in pratica questo tipo di vita,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possiamo liberare il cielo.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Una persona che sale in cima a una montagna per pian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gere per il bene del Cielo è un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a persona più seria di quel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la che prega per la pace del mondo. In questo senso la preghiera di Gesù nel Getsemani era una preghiera estre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mamente seria, più seria di qualsiasi altra preghiera. Se</w:t>
      </w: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c'è un tale tipo di persona, allora il Cielo non può far al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tro che abbracciarla e prendersene profondamente cu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ra. Dobbiamo sapere che questo tipo di persona è l'og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softHyphen/>
        <w:t>getto di speranza per tutto il genere umano. Il Cielo lavora centrandosi su questo tipo d’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individuo. Chi vive per se stesso non può lasciare una luce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per gli altri, mentre una</w:t>
      </w:r>
      <w:r w:rsidR="00072FD1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persona che vive per il bene della nazione, per il be</w:t>
      </w:r>
      <w:bookmarkStart w:id="0" w:name="_GoBack"/>
      <w:bookmarkEnd w:id="0"/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ne del mondo, per il bene del Cielo, è in grado di entrare nella sfera della resurrezione.</w:t>
      </w:r>
    </w:p>
    <w:p w:rsidR="003E791F" w:rsidRPr="00072FD1" w:rsidRDefault="00F63D87" w:rsidP="00072FD1">
      <w:pPr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072FD1">
        <w:rPr>
          <w:rFonts w:asciiTheme="minorHAnsi" w:eastAsia="Times New Roman" w:hAnsiTheme="minorHAnsi"/>
          <w:color w:val="000000"/>
          <w:sz w:val="24"/>
          <w:lang w:val="it-IT"/>
        </w:rPr>
        <w:t>Una sola cosa rimane fino all'ultimo, il Cielo. Coloro che vivono per il bene del Cielo sono in grado di vivere fino alla fine.</w:t>
      </w:r>
    </w:p>
    <w:sectPr w:rsidR="003E791F" w:rsidRPr="00072FD1" w:rsidSect="00072FD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3E791F"/>
    <w:rsid w:val="00072FD1"/>
    <w:rsid w:val="003E791F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Gasperoni</cp:lastModifiedBy>
  <cp:revision>2</cp:revision>
  <dcterms:created xsi:type="dcterms:W3CDTF">2015-03-19T18:07:00Z</dcterms:created>
  <dcterms:modified xsi:type="dcterms:W3CDTF">2015-03-19T18:18:00Z</dcterms:modified>
</cp:coreProperties>
</file>